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8" w:rsidRPr="00A85EAE" w:rsidRDefault="00065878" w:rsidP="00A85E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Прайс-лист</w:t>
      </w:r>
      <w:r w:rsidR="00A85EAE">
        <w:rPr>
          <w:b/>
          <w:bCs/>
        </w:rPr>
        <w:t xml:space="preserve"> для тарифов</w:t>
      </w:r>
      <w:r>
        <w:rPr>
          <w:b/>
          <w:bCs/>
        </w:rPr>
        <w:t xml:space="preserve"> </w:t>
      </w:r>
      <w:r w:rsidR="00A85EAE">
        <w:rPr>
          <w:b/>
          <w:bCs/>
        </w:rPr>
        <w:t>с продажей маркированных товаров</w:t>
      </w:r>
    </w:p>
    <w:tbl>
      <w:tblPr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6627"/>
        <w:gridCol w:w="1701"/>
        <w:gridCol w:w="1701"/>
        <w:gridCol w:w="1701"/>
        <w:gridCol w:w="1843"/>
        <w:gridCol w:w="1892"/>
      </w:tblGrid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Оптимальный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Расширенный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before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Индивидуальный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Удаленное подключение (до 15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Удаленное подключение (до 30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Удаленное подключение (до 45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Удаленное подключение (до 1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Ремонт торгового 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Мелкий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(без вскрытия корпуса)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Средний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(вскрытие корпуса)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Сложный (с заменой деталей)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Выезд: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г. Вологда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 руб.</w:t>
            </w:r>
          </w:p>
        </w:tc>
      </w:tr>
      <w:tr w:rsidR="00C7121E" w:rsidRPr="00477261" w:rsidTr="0036336A">
        <w:trPr>
          <w:trHeight w:val="273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  <w:lang w:eastAsia="en-US"/>
                </w:rPr>
                <w:t>100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</w:tr>
      <w:tr w:rsidR="00C7121E" w:rsidRPr="00477261" w:rsidTr="0036336A">
        <w:trPr>
          <w:trHeight w:val="160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100 до 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sz w:val="20"/>
                  <w:szCs w:val="20"/>
                  <w:lang w:eastAsia="en-US"/>
                </w:rPr>
                <w:t>300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</w:tr>
      <w:tr w:rsidR="00C7121E" w:rsidRPr="00477261" w:rsidTr="0036336A">
        <w:trPr>
          <w:trHeight w:val="2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sz w:val="20"/>
                  <w:szCs w:val="20"/>
                  <w:lang w:eastAsia="en-US"/>
                </w:rPr>
                <w:t>300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руб. /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  <w:lang w:eastAsia="en-US"/>
                </w:rPr>
                <w:t>1 км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 руб. / 1 км.</w:t>
            </w:r>
            <w:r>
              <w:rPr>
                <w:sz w:val="20"/>
                <w:szCs w:val="20"/>
                <w:lang w:val="en-US" w:eastAsia="en-US"/>
              </w:rPr>
              <w:t>**</w:t>
            </w:r>
          </w:p>
        </w:tc>
      </w:tr>
      <w:tr w:rsidR="00C7121E" w:rsidRPr="00477261" w:rsidTr="0036336A">
        <w:trPr>
          <w:trHeight w:val="361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Пуско-наладочные работы: установка, подключение и настройка рабочего места товароведа/кассира на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 руб.</w:t>
            </w:r>
          </w:p>
        </w:tc>
      </w:tr>
      <w:tr w:rsidR="00C7121E" w:rsidRPr="00477261" w:rsidTr="0036336A">
        <w:trPr>
          <w:trHeight w:val="70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лицензионного ПО на одно рабочее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 руб.</w:t>
            </w:r>
          </w:p>
        </w:tc>
      </w:tr>
      <w:tr w:rsidR="00C7121E" w:rsidRPr="00477261" w:rsidTr="0036336A">
        <w:trPr>
          <w:trHeight w:val="70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Настройка </w:t>
            </w:r>
            <w:proofErr w:type="spellStart"/>
            <w:r>
              <w:rPr>
                <w:sz w:val="20"/>
                <w:szCs w:val="20"/>
                <w:lang w:eastAsia="en-US"/>
              </w:rPr>
              <w:t>товароучетной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</w:tr>
      <w:tr w:rsidR="00C7121E" w:rsidRPr="00477261" w:rsidTr="0036336A">
        <w:trPr>
          <w:trHeight w:val="104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Перенос номенклатуры в </w:t>
            </w:r>
            <w:proofErr w:type="spellStart"/>
            <w:r>
              <w:rPr>
                <w:sz w:val="20"/>
                <w:szCs w:val="20"/>
              </w:rPr>
              <w:t>товароучетной</w:t>
            </w:r>
            <w:proofErr w:type="spellEnd"/>
            <w:r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 руб.</w:t>
            </w:r>
          </w:p>
        </w:tc>
      </w:tr>
      <w:tr w:rsidR="00C7121E" w:rsidRPr="00477261" w:rsidTr="0036336A">
        <w:trPr>
          <w:trHeight w:val="70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Обновление </w:t>
            </w:r>
            <w:proofErr w:type="spellStart"/>
            <w:r>
              <w:rPr>
                <w:sz w:val="20"/>
                <w:szCs w:val="20"/>
              </w:rPr>
              <w:t>товароучетной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 персонала посредством удаленного подключения (чел./час)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</w:tr>
      <w:tr w:rsidR="00C7121E" w:rsidRPr="00477261" w:rsidTr="0036336A">
        <w:trPr>
          <w:trHeight w:val="70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 персонала на выезде (чел./час)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</w:tr>
      <w:tr w:rsidR="00C7121E" w:rsidRPr="00477261" w:rsidTr="0036336A">
        <w:trPr>
          <w:trHeight w:val="134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Подключение оборудования (1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Обновление внутреннего ПО ККТ (прошивка)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Исправление критических ошибок ПК, ПО(повлекших остановку продаж)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Обращение в нерабочее время (30 мин.)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</w:tr>
      <w:tr w:rsidR="00C7121E" w:rsidRPr="00477261" w:rsidTr="0036336A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Обращение в нерабочее время (1 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834730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4730">
              <w:rPr>
                <w:sz w:val="20"/>
                <w:szCs w:val="20"/>
                <w:lang w:eastAsia="en-US"/>
              </w:rPr>
              <w:t>Регистрация в системе маркировки (</w:t>
            </w:r>
            <w:r>
              <w:rPr>
                <w:sz w:val="20"/>
                <w:szCs w:val="20"/>
                <w:lang w:eastAsia="en-US"/>
              </w:rPr>
              <w:t>«Меркурий», «Честный Знак»)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D53">
              <w:rPr>
                <w:sz w:val="20"/>
                <w:szCs w:val="20"/>
              </w:rPr>
              <w:t>Годовая подписка на обновления внутреннего ПО ККТ (</w:t>
            </w:r>
            <w:r w:rsidRPr="00BB6D53">
              <w:rPr>
                <w:i/>
                <w:sz w:val="20"/>
                <w:szCs w:val="20"/>
              </w:rPr>
              <w:t>НДС 20%</w:t>
            </w:r>
            <w:r>
              <w:rPr>
                <w:i/>
                <w:sz w:val="20"/>
                <w:szCs w:val="20"/>
              </w:rPr>
              <w:t>, маркировка</w:t>
            </w:r>
            <w:r w:rsidRPr="00BB6D5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Разовое обновление внутреннего ПО ККТ</w:t>
            </w:r>
          </w:p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1239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НДС </w:t>
            </w:r>
            <w:r w:rsidRPr="00FA1239">
              <w:rPr>
                <w:i/>
                <w:sz w:val="20"/>
                <w:szCs w:val="20"/>
              </w:rPr>
              <w:t>20%</w:t>
            </w:r>
            <w:r>
              <w:rPr>
                <w:i/>
                <w:sz w:val="20"/>
                <w:szCs w:val="20"/>
              </w:rPr>
              <w:t>,маркировка</w:t>
            </w:r>
            <w:r w:rsidRPr="00FA123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Рассматривается индивидуально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Регистрация ККТ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Перерегистрация ККТ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Безлимит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</w:tr>
      <w:tr w:rsidR="00C7121E" w:rsidRPr="00477261" w:rsidTr="00C7121E">
        <w:trPr>
          <w:trHeight w:val="482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Снятие ККТ с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sz w:val="20"/>
                <w:szCs w:val="20"/>
                <w:lang w:val="en-US"/>
              </w:rPr>
              <w:t>сервера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412C95" w:rsidRDefault="00C7121E" w:rsidP="003633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синхронизации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BB6D53" w:rsidRDefault="00C7121E" w:rsidP="0036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 руб.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1200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в системе маркировки («ЕГАИС»,</w:t>
            </w:r>
          </w:p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«УТМ», «Честный знак», «Меркурий»)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с сетевым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 зависит от сложности работ и рассматривается индивидуально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 зависит от сложности работ и рассматривается индивидуально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Настройка торгового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руб.</w:t>
            </w:r>
          </w:p>
        </w:tc>
      </w:tr>
      <w:tr w:rsidR="00C7121E" w:rsidRPr="00477261" w:rsidTr="0036336A">
        <w:trPr>
          <w:trHeight w:val="482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Продлениес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JaCarta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RuToken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</w:tr>
      <w:tr w:rsidR="00C7121E" w:rsidRPr="00477261" w:rsidTr="00C7121E">
        <w:trPr>
          <w:trHeight w:val="553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Декларация ЕГАИС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Безлимит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Default="00C7121E" w:rsidP="003633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 руб.</w:t>
            </w:r>
          </w:p>
        </w:tc>
      </w:tr>
      <w:tr w:rsidR="00C7121E" w:rsidRPr="00477261" w:rsidTr="00C7121E">
        <w:trPr>
          <w:trHeight w:val="255"/>
          <w:jc w:val="center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>Доработка 1С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1500 руб. / час </w:t>
            </w:r>
            <w:r w:rsidRPr="00FA1239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1500 руб. / час </w:t>
            </w:r>
            <w:r w:rsidRPr="00FA1239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1500 руб. / час </w:t>
            </w:r>
            <w:r w:rsidRPr="00FA1239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bCs/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1500 руб. / час </w:t>
            </w:r>
            <w:r w:rsidRPr="00FA1239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E" w:rsidRPr="00FA1239" w:rsidRDefault="00C7121E" w:rsidP="0036336A">
            <w:pPr>
              <w:jc w:val="center"/>
              <w:rPr>
                <w:sz w:val="20"/>
                <w:szCs w:val="20"/>
              </w:rPr>
            </w:pPr>
            <w:r w:rsidRPr="00FA1239">
              <w:rPr>
                <w:sz w:val="20"/>
                <w:szCs w:val="20"/>
              </w:rPr>
              <w:t xml:space="preserve">1500 руб. / час </w:t>
            </w:r>
            <w:r w:rsidRPr="00FA1239">
              <w:rPr>
                <w:i/>
                <w:sz w:val="20"/>
                <w:szCs w:val="20"/>
              </w:rPr>
              <w:t>***</w:t>
            </w:r>
          </w:p>
        </w:tc>
      </w:tr>
    </w:tbl>
    <w:p w:rsidR="00C7121E" w:rsidRDefault="00C7121E" w:rsidP="00065878">
      <w:pPr>
        <w:rPr>
          <w:i/>
          <w:vanish/>
          <w:sz w:val="20"/>
          <w:szCs w:val="20"/>
        </w:rPr>
      </w:pPr>
    </w:p>
    <w:p w:rsidR="00A85EAE" w:rsidRDefault="00A85EAE" w:rsidP="00A85EAE">
      <w:pPr>
        <w:tabs>
          <w:tab w:val="left" w:pos="2100"/>
        </w:tabs>
        <w:rPr>
          <w:u w:val="single"/>
        </w:rPr>
      </w:pPr>
    </w:p>
    <w:p w:rsidR="0050010C" w:rsidRPr="00A85EAE" w:rsidRDefault="0050010C" w:rsidP="00A85EAE">
      <w:pPr>
        <w:tabs>
          <w:tab w:val="left" w:pos="2100"/>
        </w:tabs>
      </w:pPr>
      <w:r>
        <w:rPr>
          <w:i/>
          <w:sz w:val="20"/>
          <w:szCs w:val="20"/>
        </w:rPr>
        <w:t xml:space="preserve">* </w:t>
      </w:r>
      <w:r w:rsidRPr="00C62C99">
        <w:rPr>
          <w:i/>
          <w:sz w:val="20"/>
          <w:szCs w:val="20"/>
        </w:rPr>
        <w:t xml:space="preserve">работы, по вновь приобретенному оборудованию оплачиваются </w:t>
      </w:r>
      <w:r w:rsidR="00A85EAE">
        <w:rPr>
          <w:i/>
          <w:sz w:val="20"/>
          <w:szCs w:val="20"/>
        </w:rPr>
        <w:t>отдельно</w:t>
      </w:r>
    </w:p>
    <w:p w:rsidR="0050010C" w:rsidRPr="00C62C99" w:rsidRDefault="0050010C" w:rsidP="0050010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Pr="00C62C99">
        <w:rPr>
          <w:i/>
          <w:sz w:val="20"/>
          <w:szCs w:val="20"/>
        </w:rPr>
        <w:t xml:space="preserve">фактический суммарный пробег до торговой точки и </w:t>
      </w:r>
      <w:r>
        <w:rPr>
          <w:i/>
          <w:sz w:val="20"/>
          <w:szCs w:val="20"/>
        </w:rPr>
        <w:t xml:space="preserve">обратно. Отсчет ведется от: </w:t>
      </w:r>
      <w:proofErr w:type="spellStart"/>
      <w:r>
        <w:rPr>
          <w:i/>
          <w:sz w:val="20"/>
          <w:szCs w:val="20"/>
        </w:rPr>
        <w:t>г.В</w:t>
      </w:r>
      <w:r w:rsidRPr="00C62C99">
        <w:rPr>
          <w:i/>
          <w:sz w:val="20"/>
          <w:szCs w:val="20"/>
        </w:rPr>
        <w:t>ологд</w:t>
      </w:r>
      <w:r>
        <w:rPr>
          <w:i/>
          <w:sz w:val="20"/>
          <w:szCs w:val="20"/>
        </w:rPr>
        <w:t>а</w:t>
      </w:r>
      <w:proofErr w:type="spellEnd"/>
      <w:r w:rsidRPr="00C62C99">
        <w:rPr>
          <w:i/>
          <w:sz w:val="20"/>
          <w:szCs w:val="20"/>
        </w:rPr>
        <w:t>, Советский проспект, д.50</w:t>
      </w:r>
    </w:p>
    <w:p w:rsidR="00482240" w:rsidRDefault="0050010C">
      <w:pPr>
        <w:rPr>
          <w:i/>
          <w:sz w:val="20"/>
          <w:szCs w:val="20"/>
        </w:rPr>
      </w:pPr>
      <w:r>
        <w:rPr>
          <w:i/>
          <w:sz w:val="20"/>
          <w:szCs w:val="20"/>
        </w:rPr>
        <w:t>*** д</w:t>
      </w:r>
      <w:r w:rsidRPr="00C62C99">
        <w:rPr>
          <w:i/>
          <w:sz w:val="20"/>
          <w:szCs w:val="20"/>
        </w:rPr>
        <w:t>оработки подразделяются на: легкая (до 1 недели), средняя (до 2 недель), сложная (от 1 месяца и более). Реализация  доработки начинается после оплаты.</w:t>
      </w:r>
    </w:p>
    <w:p w:rsidR="00C7121E" w:rsidRPr="00A85EAE" w:rsidRDefault="00C7121E">
      <w:pPr>
        <w:rPr>
          <w:sz w:val="20"/>
          <w:szCs w:val="20"/>
        </w:rPr>
      </w:pPr>
      <w:bookmarkStart w:id="0" w:name="_GoBack"/>
      <w:bookmarkEnd w:id="0"/>
    </w:p>
    <w:sectPr w:rsidR="00C7121E" w:rsidRPr="00A85EAE" w:rsidSect="00065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FC" w:rsidRDefault="003F11FC" w:rsidP="00A85EAE">
      <w:r>
        <w:separator/>
      </w:r>
    </w:p>
  </w:endnote>
  <w:endnote w:type="continuationSeparator" w:id="0">
    <w:p w:rsidR="003F11FC" w:rsidRDefault="003F11FC" w:rsidP="00A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FC" w:rsidRDefault="003F11FC" w:rsidP="00A85EAE">
      <w:r>
        <w:separator/>
      </w:r>
    </w:p>
  </w:footnote>
  <w:footnote w:type="continuationSeparator" w:id="0">
    <w:p w:rsidR="003F11FC" w:rsidRDefault="003F11FC" w:rsidP="00A8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78"/>
    <w:rsid w:val="00065878"/>
    <w:rsid w:val="003F11FC"/>
    <w:rsid w:val="00462715"/>
    <w:rsid w:val="00482240"/>
    <w:rsid w:val="0050010C"/>
    <w:rsid w:val="00540BE8"/>
    <w:rsid w:val="00702A65"/>
    <w:rsid w:val="00A85EAE"/>
    <w:rsid w:val="00C7121E"/>
    <w:rsid w:val="00D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78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065878"/>
    <w:pPr>
      <w:jc w:val="center"/>
    </w:pPr>
    <w:rPr>
      <w:rFonts w:asciiTheme="minorHAnsi" w:eastAsiaTheme="minorHAnsi" w:hAnsiTheme="minorHAnsi" w:cstheme="minorBidi"/>
      <w:b/>
      <w:bCs/>
      <w:u w:val="single"/>
      <w:lang w:eastAsia="en-US"/>
    </w:rPr>
  </w:style>
  <w:style w:type="character" w:customStyle="1" w:styleId="a6">
    <w:name w:val="Название Знак"/>
    <w:link w:val="a4"/>
    <w:rsid w:val="00065878"/>
    <w:rPr>
      <w:b/>
      <w:bCs/>
      <w:sz w:val="24"/>
      <w:szCs w:val="24"/>
      <w:u w:val="single"/>
    </w:rPr>
  </w:style>
  <w:style w:type="paragraph" w:styleId="a5">
    <w:name w:val="Title"/>
    <w:basedOn w:val="a"/>
    <w:next w:val="a"/>
    <w:link w:val="1"/>
    <w:uiPriority w:val="10"/>
    <w:qFormat/>
    <w:rsid w:val="00065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65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85E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E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78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065878"/>
    <w:pPr>
      <w:jc w:val="center"/>
    </w:pPr>
    <w:rPr>
      <w:rFonts w:asciiTheme="minorHAnsi" w:eastAsiaTheme="minorHAnsi" w:hAnsiTheme="minorHAnsi" w:cstheme="minorBidi"/>
      <w:b/>
      <w:bCs/>
      <w:u w:val="single"/>
      <w:lang w:eastAsia="en-US"/>
    </w:rPr>
  </w:style>
  <w:style w:type="character" w:customStyle="1" w:styleId="a6">
    <w:name w:val="Название Знак"/>
    <w:link w:val="a4"/>
    <w:rsid w:val="00065878"/>
    <w:rPr>
      <w:b/>
      <w:bCs/>
      <w:sz w:val="24"/>
      <w:szCs w:val="24"/>
      <w:u w:val="single"/>
    </w:rPr>
  </w:style>
  <w:style w:type="paragraph" w:styleId="a5">
    <w:name w:val="Title"/>
    <w:basedOn w:val="a"/>
    <w:next w:val="a"/>
    <w:link w:val="1"/>
    <w:uiPriority w:val="10"/>
    <w:qFormat/>
    <w:rsid w:val="00065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65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85E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E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B684-00B0-42A9-8344-60C52DA8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INKASS</cp:lastModifiedBy>
  <cp:revision>5</cp:revision>
  <dcterms:created xsi:type="dcterms:W3CDTF">2020-12-24T12:17:00Z</dcterms:created>
  <dcterms:modified xsi:type="dcterms:W3CDTF">2021-01-25T08:58:00Z</dcterms:modified>
</cp:coreProperties>
</file>